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8088" w14:textId="77777777" w:rsidR="00B70A74" w:rsidRPr="00F20417" w:rsidRDefault="00B70A74" w:rsidP="00B70A74">
      <w:pPr>
        <w:pStyle w:val="Bezmezer"/>
        <w:jc w:val="right"/>
      </w:pPr>
      <w:r w:rsidRPr="00F20417">
        <w:t>Příloha č. 15 k vyhlášce č. 275/2022 Sb.</w:t>
      </w:r>
    </w:p>
    <w:p w14:paraId="0712C67D" w14:textId="77777777" w:rsidR="00B70A74" w:rsidRPr="00F20417" w:rsidRDefault="00B70A74" w:rsidP="00B70A74">
      <w:pPr>
        <w:pStyle w:val="Bezmezer"/>
        <w:jc w:val="left"/>
      </w:pPr>
    </w:p>
    <w:p w14:paraId="76555E28" w14:textId="77777777" w:rsidR="00B70A74" w:rsidRPr="00F20417" w:rsidRDefault="00B70A74" w:rsidP="00B70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417">
        <w:rPr>
          <w:rFonts w:ascii="Times New Roman" w:hAnsi="Times New Roman" w:cs="Times New Roman"/>
          <w:b/>
          <w:bCs/>
          <w:sz w:val="24"/>
          <w:szCs w:val="24"/>
        </w:rPr>
        <w:t>Vzor zprávy o kontrole utajovaných informací evidovaných v registru</w:t>
      </w:r>
    </w:p>
    <w:p w14:paraId="440A1FF0" w14:textId="77777777" w:rsidR="00B70A74" w:rsidRPr="00F20417" w:rsidRDefault="00B70A74" w:rsidP="00B70A74">
      <w:pPr>
        <w:pStyle w:val="Bezmezer"/>
        <w:jc w:val="left"/>
      </w:pPr>
    </w:p>
    <w:p w14:paraId="53781A52" w14:textId="77777777" w:rsidR="00B70A74" w:rsidRPr="00F20417" w:rsidRDefault="00B70A74" w:rsidP="00B70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417">
        <w:rPr>
          <w:rFonts w:ascii="Times New Roman" w:hAnsi="Times New Roman" w:cs="Times New Roman"/>
          <w:b/>
          <w:bCs/>
          <w:sz w:val="24"/>
          <w:szCs w:val="24"/>
        </w:rPr>
        <w:t>Zpráva o roční kontrole utajovaných informací evidovaných v registru (označení orgánu státu/právnické osoby</w:t>
      </w:r>
      <w:bookmarkStart w:id="0" w:name="_Hlk169257864"/>
      <w:r w:rsidRPr="00F20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9257881"/>
      <w:bookmarkEnd w:id="0"/>
      <w:r w:rsidRPr="00F20417">
        <w:rPr>
          <w:rFonts w:ascii="Times New Roman" w:hAnsi="Times New Roman" w:cs="Times New Roman"/>
          <w:b/>
          <w:bCs/>
          <w:sz w:val="24"/>
          <w:szCs w:val="24"/>
        </w:rPr>
        <w:t>podle § 60b zákona/podnikatele</w:t>
      </w:r>
      <w:bookmarkEnd w:id="1"/>
      <w:r w:rsidRPr="00F20417">
        <w:rPr>
          <w:rFonts w:ascii="Times New Roman" w:hAnsi="Times New Roman" w:cs="Times New Roman"/>
          <w:b/>
          <w:bCs/>
          <w:sz w:val="24"/>
          <w:szCs w:val="24"/>
        </w:rPr>
        <w:t>) k 31. prosinci 20….</w:t>
      </w:r>
    </w:p>
    <w:p w14:paraId="4196975A" w14:textId="77777777" w:rsidR="00B70A74" w:rsidRPr="00F20417" w:rsidRDefault="00B70A74" w:rsidP="00B70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9302F" w14:textId="77777777" w:rsidR="00B70A74" w:rsidRPr="00F20417" w:rsidRDefault="00B70A74" w:rsidP="00B70A7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Tímto potvrzujeme, že registr dokončil každoroční kontrolu dokumentů NATO, které má v evidenci k 31. prosinci 20…, s tímto výsledkem:</w:t>
      </w:r>
    </w:p>
    <w:p w14:paraId="31FA68C5" w14:textId="77777777" w:rsidR="00B70A74" w:rsidRPr="00F20417" w:rsidRDefault="00B70A74" w:rsidP="00B70A74">
      <w:pPr>
        <w:pStyle w:val="Odstavecseseznamem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Nebylo zjištěno, že by jakýkoliv utajovaný dokument NATO nebyl zaevidován, nebyl fyzicky dohledán nebo byl shledán nekompletním, resp. byly zjištěny následující nedostatky v evidenci utajovaných dokumentů NATO:</w:t>
      </w:r>
    </w:p>
    <w:p w14:paraId="6E922468" w14:textId="77777777" w:rsidR="00B70A74" w:rsidRPr="00F20417" w:rsidRDefault="00B70A74" w:rsidP="00B70A74">
      <w:pPr>
        <w:pStyle w:val="Odstavecseseznamem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NATO, které jsou v registru uloženy k 31. prosinci 20…, a to pro jednotlivé stupně utajení:</w:t>
      </w:r>
    </w:p>
    <w:p w14:paraId="778B97A0" w14:textId="77777777" w:rsidR="00B70A74" w:rsidRPr="00F20417" w:rsidRDefault="00B70A74" w:rsidP="00B70A74">
      <w:pPr>
        <w:pStyle w:val="Odstavecseseznamem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NATO, které obdržel registr za poslední kalendářní rok:</w:t>
      </w:r>
    </w:p>
    <w:p w14:paraId="4144BA0E" w14:textId="77777777" w:rsidR="00B70A74" w:rsidRPr="00F20417" w:rsidRDefault="00B70A74" w:rsidP="00B70A74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 xml:space="preserve">z toho utajované dokumenty poskytnuté podle § 77 odst. 3 zákona:  </w:t>
      </w:r>
    </w:p>
    <w:p w14:paraId="04A27857" w14:textId="77777777" w:rsidR="00B70A74" w:rsidRPr="00F20417" w:rsidRDefault="00B70A74" w:rsidP="00B70A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 xml:space="preserve">Celkový počet utajovaných dokumentů NATO skartovaných za poslední kalendářní rok:  </w:t>
      </w:r>
    </w:p>
    <w:p w14:paraId="67EF5F7E" w14:textId="77777777" w:rsidR="00B70A74" w:rsidRPr="00F20417" w:rsidRDefault="00B70A74" w:rsidP="00B70A7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F6653" w14:textId="77777777" w:rsidR="00B70A74" w:rsidRPr="00F20417" w:rsidRDefault="00B70A74" w:rsidP="00B70A7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Tímto potvrzujeme, že registr dokončil každoroční kontrolu dokumentů EU, které má v evidenci k 31. prosinci 20…, s tímto výsledkem:</w:t>
      </w:r>
    </w:p>
    <w:p w14:paraId="66755A2A" w14:textId="77777777" w:rsidR="00B70A74" w:rsidRPr="00F20417" w:rsidRDefault="00B70A74" w:rsidP="00B70A74">
      <w:pPr>
        <w:pStyle w:val="Odstavecseseznamem"/>
        <w:numPr>
          <w:ilvl w:val="0"/>
          <w:numId w:val="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Nebylo zjištěno, že by jakýkoliv utajovaný dokument EU nebyl zaevidován, nebyl fyzicky dohledán nebo byl shledán nekompletním, resp. byly zjištěny následující nedostatky v evidenci utajovaných dokumentů EU:</w:t>
      </w:r>
    </w:p>
    <w:p w14:paraId="3F10D932" w14:textId="77777777" w:rsidR="00B70A74" w:rsidRPr="00F20417" w:rsidRDefault="00B70A74" w:rsidP="00B70A74">
      <w:pPr>
        <w:pStyle w:val="Odstavecseseznamem"/>
        <w:numPr>
          <w:ilvl w:val="0"/>
          <w:numId w:val="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EU, které jsou v registru uloženy k 31. prosinci 20…, a to pro jednotlivé stupně utajení:</w:t>
      </w:r>
    </w:p>
    <w:p w14:paraId="04692823" w14:textId="77777777" w:rsidR="00B70A74" w:rsidRPr="00F20417" w:rsidRDefault="00B70A74" w:rsidP="00B70A74">
      <w:pPr>
        <w:pStyle w:val="Odstavecseseznamem"/>
        <w:numPr>
          <w:ilvl w:val="0"/>
          <w:numId w:val="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EU, které obdržel registr za poslední kalendářní rok:</w:t>
      </w:r>
    </w:p>
    <w:p w14:paraId="51357971" w14:textId="77777777" w:rsidR="00B70A74" w:rsidRPr="00F20417" w:rsidRDefault="00B70A74" w:rsidP="00B70A74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z toho utajované dokumenty poskytnuté podle § 77 odst. 3 zákona:</w:t>
      </w:r>
    </w:p>
    <w:p w14:paraId="0B80BCC5" w14:textId="77777777" w:rsidR="00B70A74" w:rsidRPr="00F20417" w:rsidRDefault="00B70A74" w:rsidP="00B70A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EU skartovaných za poslední kalendářní rok:</w:t>
      </w:r>
    </w:p>
    <w:p w14:paraId="64D68770" w14:textId="77777777" w:rsidR="00B70A74" w:rsidRPr="00F20417" w:rsidRDefault="00B70A74" w:rsidP="00B70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16C488" w14:textId="77777777" w:rsidR="00B70A74" w:rsidRPr="00F20417" w:rsidRDefault="00B70A74" w:rsidP="00B70A7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Tímto potvrzujeme, že registr dokončil každoroční kontrolu dokumentů ostatních subjektů cizí moci, které má v evidenci k 31. prosinci 20…, s tímto výsledkem:</w:t>
      </w:r>
    </w:p>
    <w:p w14:paraId="257E5E04" w14:textId="77777777" w:rsidR="00B70A74" w:rsidRPr="00F20417" w:rsidRDefault="00B70A74" w:rsidP="00B70A74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 xml:space="preserve">Nebylo zjištěno, že by jakýkoliv utajovaný dokument ostatních subjektů cizí moci nebyl zaevidován, nebyl fyzicky dohledán nebo byl shledán nekompletním, resp. byly zjištěny následující nedostatky v evidenci utajovaných dokumentů ostatních subjektů cizí moci:  </w:t>
      </w:r>
    </w:p>
    <w:p w14:paraId="7BE9734D" w14:textId="77777777" w:rsidR="00B70A74" w:rsidRPr="00F20417" w:rsidRDefault="00B70A74" w:rsidP="00B70A74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ostatních subjektů cizí moci, které jsou v registru uloženy k 31. prosinci 20…, a to pro jednotlivé stupně utajení:</w:t>
      </w:r>
    </w:p>
    <w:p w14:paraId="45F9457C" w14:textId="77777777" w:rsidR="00B70A74" w:rsidRPr="00F20417" w:rsidRDefault="00B70A74" w:rsidP="00B70A74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Celkový počet utajovaných dokumentů ostatních subjektů cizí moci, které obdržel registr za poslední kalendářní rok:</w:t>
      </w:r>
    </w:p>
    <w:p w14:paraId="06EB9146" w14:textId="77777777" w:rsidR="00B70A74" w:rsidRPr="00F20417" w:rsidRDefault="00B70A74" w:rsidP="00B70A74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z toho utajované dokumenty poskytnuté podle § 77 odst. 3 zákona:</w:t>
      </w:r>
    </w:p>
    <w:p w14:paraId="1630DB23" w14:textId="77777777" w:rsidR="00B70A74" w:rsidRPr="00F20417" w:rsidRDefault="00B70A74" w:rsidP="00B70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 xml:space="preserve">Celkový počet utajovaných dokumentů ostatních subjektů cizí moci skartovaných za poslední kalendářní rok:  </w:t>
      </w:r>
    </w:p>
    <w:p w14:paraId="6B5383BC" w14:textId="77777777" w:rsidR="00B70A74" w:rsidRPr="00F20417" w:rsidRDefault="00B70A74" w:rsidP="00B70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F1C212" w14:textId="77777777" w:rsidR="00B70A74" w:rsidRPr="00F20417" w:rsidRDefault="00B70A74" w:rsidP="00B70A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>Pokud v registru nejsou uloženy některé z výše uvedených utajovaných dokumentů (NATO, EU nebo ostatních subjektů cizí moci), uvede se tato skutečnost s jejich označením a vyjádřením volnou formou, která se stává součástí zprávy.</w:t>
      </w:r>
    </w:p>
    <w:p w14:paraId="3EAF39A1" w14:textId="77777777" w:rsidR="00B70A74" w:rsidRPr="00F20417" w:rsidRDefault="00B70A74" w:rsidP="00B70A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42B086" w14:textId="77777777" w:rsidR="00B70A74" w:rsidRPr="00F20417" w:rsidRDefault="00B70A74" w:rsidP="00B70A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7AF91F" w14:textId="77777777" w:rsidR="00B70A74" w:rsidRPr="00F20417" w:rsidRDefault="00B70A74" w:rsidP="00B70A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B3D814" w14:textId="77777777" w:rsidR="00B70A74" w:rsidRPr="00F20417" w:rsidRDefault="00B70A74" w:rsidP="00B70A74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 xml:space="preserve">Datum: …....................................... </w:t>
      </w:r>
      <w:r w:rsidRPr="00F20417">
        <w:rPr>
          <w:rFonts w:ascii="Times New Roman" w:hAnsi="Times New Roman" w:cs="Times New Roman"/>
          <w:bCs/>
          <w:sz w:val="24"/>
          <w:szCs w:val="24"/>
        </w:rPr>
        <w:tab/>
        <w:t xml:space="preserve">odpovědná osoba/bezpečnostní ředitel </w:t>
      </w:r>
    </w:p>
    <w:p w14:paraId="06754B7D" w14:textId="77777777" w:rsidR="00B70A74" w:rsidRPr="00F20417" w:rsidRDefault="00B70A74" w:rsidP="00B70A74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DDB42E" w14:textId="77777777" w:rsidR="00B70A74" w:rsidRPr="00F20417" w:rsidRDefault="00B70A74" w:rsidP="00B70A74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562446" w14:textId="77777777" w:rsidR="00B70A74" w:rsidRPr="00F20417" w:rsidRDefault="00B70A74" w:rsidP="00B70A74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ab/>
        <w:t xml:space="preserve">…....................................... </w:t>
      </w:r>
    </w:p>
    <w:p w14:paraId="43BA69EC" w14:textId="77777777" w:rsidR="00B70A74" w:rsidRPr="00F20417" w:rsidRDefault="00B70A74" w:rsidP="00B70A74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0417">
        <w:rPr>
          <w:rFonts w:ascii="Times New Roman" w:hAnsi="Times New Roman" w:cs="Times New Roman"/>
          <w:bCs/>
          <w:sz w:val="24"/>
          <w:szCs w:val="24"/>
        </w:rPr>
        <w:tab/>
        <w:t>(podpis)</w:t>
      </w:r>
    </w:p>
    <w:p w14:paraId="3FD87C9B" w14:textId="095C108F" w:rsidR="00064E94" w:rsidRPr="00B70A74" w:rsidRDefault="00064E94" w:rsidP="00B70A74">
      <w:bookmarkStart w:id="2" w:name="_GoBack"/>
      <w:bookmarkEnd w:id="2"/>
    </w:p>
    <w:sectPr w:rsidR="00064E94" w:rsidRPr="00B70A74">
      <w:footerReference w:type="default" r:id="rId5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AR PL UMing HK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196747"/>
      <w:docPartObj>
        <w:docPartGallery w:val="Page Numbers (Bottom of Page)"/>
        <w:docPartUnique/>
      </w:docPartObj>
    </w:sdtPr>
    <w:sdtEndPr/>
    <w:sdtContent>
      <w:p w14:paraId="617E4A10" w14:textId="77777777" w:rsidR="00E8162B" w:rsidRDefault="00B70A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C4505" w14:textId="77777777" w:rsidR="00E8162B" w:rsidRDefault="00B70A74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6BC8"/>
    <w:multiLevelType w:val="hybridMultilevel"/>
    <w:tmpl w:val="A0C88232"/>
    <w:lvl w:ilvl="0" w:tplc="12685C0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23813"/>
    <w:multiLevelType w:val="hybridMultilevel"/>
    <w:tmpl w:val="E0A008FC"/>
    <w:lvl w:ilvl="0" w:tplc="0405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663A"/>
    <w:multiLevelType w:val="hybridMultilevel"/>
    <w:tmpl w:val="0EA4261A"/>
    <w:lvl w:ilvl="0" w:tplc="F5509D54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66B7"/>
    <w:multiLevelType w:val="hybridMultilevel"/>
    <w:tmpl w:val="35AED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173E"/>
    <w:multiLevelType w:val="hybridMultilevel"/>
    <w:tmpl w:val="35AED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00EE"/>
    <w:multiLevelType w:val="hybridMultilevel"/>
    <w:tmpl w:val="35AED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B2168"/>
    <w:multiLevelType w:val="hybridMultilevel"/>
    <w:tmpl w:val="93DCCAEC"/>
    <w:lvl w:ilvl="0" w:tplc="645C9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3832C9"/>
    <w:rsid w:val="004502DE"/>
    <w:rsid w:val="004A4929"/>
    <w:rsid w:val="004E74C2"/>
    <w:rsid w:val="00514A04"/>
    <w:rsid w:val="00595AF2"/>
    <w:rsid w:val="00650608"/>
    <w:rsid w:val="00A346D0"/>
    <w:rsid w:val="00B45E89"/>
    <w:rsid w:val="00B70A74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95A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95A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514A04"/>
    <w:pPr>
      <w:suppressAutoHyphens/>
      <w:autoSpaceDN w:val="0"/>
      <w:spacing w:after="0" w:line="100" w:lineRule="atLeast"/>
    </w:pPr>
    <w:rPr>
      <w:rFonts w:ascii="Arial" w:eastAsia="AR PL UMing HK" w:hAnsi="Arial" w:cs="Arial"/>
      <w:color w:val="00000A"/>
      <w:kern w:val="3"/>
      <w:sz w:val="24"/>
      <w:szCs w:val="24"/>
      <w:lang w:eastAsia="cs-CZ"/>
    </w:rPr>
  </w:style>
  <w:style w:type="paragraph" w:styleId="Nzev">
    <w:name w:val="Title"/>
    <w:basedOn w:val="Standard"/>
    <w:link w:val="NzevChar"/>
    <w:qFormat/>
    <w:rsid w:val="00514A04"/>
    <w:pPr>
      <w:jc w:val="center"/>
    </w:pPr>
    <w:rPr>
      <w:rFonts w:cs="Times New Roman"/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14A04"/>
    <w:rPr>
      <w:rFonts w:ascii="Arial" w:eastAsia="AR PL UMing HK" w:hAnsi="Arial" w:cs="Times New Roman"/>
      <w:b/>
      <w:bCs/>
      <w:color w:val="00000A"/>
      <w:kern w:val="3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0A7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7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A7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2024-12-17T11:53:00Z</cp:lastPrinted>
  <dcterms:created xsi:type="dcterms:W3CDTF">2024-12-17T11:54:00Z</dcterms:created>
  <dcterms:modified xsi:type="dcterms:W3CDTF">2024-12-17T11:54:00Z</dcterms:modified>
</cp:coreProperties>
</file>