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B4" w:rsidRDefault="00427B06">
      <w:pPr>
        <w:pStyle w:val="Nadpis2"/>
        <w:numPr>
          <w:ilvl w:val="1"/>
          <w:numId w:val="2"/>
        </w:numPr>
        <w:spacing w:before="0"/>
        <w:ind w:left="284" w:firstLine="0"/>
        <w:jc w:val="right"/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Příloha č. 3 k vyhlášce č. 523/2005 Sb.</w:t>
      </w:r>
    </w:p>
    <w:p w:rsidR="00BA52B4" w:rsidRDefault="00BA52B4">
      <w:pPr>
        <w:pStyle w:val="Vchoz"/>
      </w:pPr>
    </w:p>
    <w:p w:rsidR="00BA52B4" w:rsidRDefault="00427B06">
      <w:pPr>
        <w:pStyle w:val="Vchoz"/>
        <w:jc w:val="center"/>
      </w:pPr>
      <w:r>
        <w:rPr>
          <w:b/>
        </w:rPr>
        <w:t>FYZICKÁ BEZPEČNOST INFORMAČNÍCH SYSTÉMŮ (IS)</w:t>
      </w:r>
    </w:p>
    <w:p w:rsidR="00BA52B4" w:rsidRDefault="00BA52B4">
      <w:pPr>
        <w:pStyle w:val="Vchoz"/>
        <w:jc w:val="center"/>
      </w:pPr>
    </w:p>
    <w:p w:rsidR="00BA52B4" w:rsidRDefault="00427B06">
      <w:pPr>
        <w:pStyle w:val="Vchoz"/>
        <w:jc w:val="both"/>
      </w:pPr>
      <w:proofErr w:type="gramStart"/>
      <w:r>
        <w:rPr>
          <w:b/>
          <w:bCs/>
        </w:rPr>
        <w:t>1.1</w:t>
      </w:r>
      <w:proofErr w:type="gramEnd"/>
      <w:r>
        <w:rPr>
          <w:b/>
          <w:bCs/>
        </w:rPr>
        <w:t xml:space="preserve">. ZPRACOVÁVÁNÍ  </w:t>
      </w:r>
      <w:r>
        <w:rPr>
          <w:b/>
          <w:bCs/>
        </w:rPr>
        <w:t>DAT</w:t>
      </w:r>
    </w:p>
    <w:p w:rsidR="00BA52B4" w:rsidRDefault="00BA52B4">
      <w:pPr>
        <w:pStyle w:val="Zhlav"/>
      </w:pPr>
    </w:p>
    <w:p w:rsidR="00BA52B4" w:rsidRDefault="00427B06">
      <w:pPr>
        <w:pStyle w:val="Vchoz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left="851" w:hanging="851"/>
        <w:jc w:val="both"/>
      </w:pPr>
      <w:r>
        <w:rPr>
          <w:b/>
          <w:bCs/>
        </w:rPr>
        <w:t>1.1.1.  Danou částí informačního systému mohou být utajované informace pouze zobrazeny a zpracovávány nebo přenášeny: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                                 </w:t>
      </w:r>
    </w:p>
    <w:p w:rsidR="00BA52B4" w:rsidRDefault="00427B06">
      <w:pPr>
        <w:pStyle w:val="Vchoz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left="851" w:hanging="851"/>
      </w:pPr>
      <w:r>
        <w:rPr>
          <w:b/>
          <w:bCs/>
        </w:rPr>
        <w:t xml:space="preserve">                                                                                                                 SS1 = 4 body</w:t>
      </w:r>
    </w:p>
    <w:p w:rsidR="00BA52B4" w:rsidRDefault="00427B06">
      <w:pPr>
        <w:pStyle w:val="Vchoz"/>
        <w:ind w:firstLine="480"/>
        <w:jc w:val="both"/>
      </w:pPr>
      <w:r>
        <w:rPr>
          <w:bCs/>
        </w:rPr>
        <w:t>V případě, že je v zabezpečené oblasti umístěna jedna nebo více částí informační</w:t>
      </w:r>
      <w:r>
        <w:rPr>
          <w:bCs/>
        </w:rPr>
        <w:t>ho systému, použije se nejnižší z hodnot parametru SS1 vztažených k jednotlivým částem informačního systému.</w:t>
      </w:r>
    </w:p>
    <w:p w:rsidR="00BA52B4" w:rsidRDefault="00BA52B4">
      <w:pPr>
        <w:pStyle w:val="Vchoz"/>
        <w:ind w:firstLine="480"/>
        <w:jc w:val="both"/>
      </w:pPr>
    </w:p>
    <w:p w:rsidR="00BA52B4" w:rsidRDefault="00427B06">
      <w:pPr>
        <w:pStyle w:val="Vchoz"/>
        <w:jc w:val="both"/>
      </w:pPr>
      <w:proofErr w:type="gramStart"/>
      <w:r>
        <w:rPr>
          <w:b/>
          <w:bCs/>
        </w:rPr>
        <w:t>1.2</w:t>
      </w:r>
      <w:proofErr w:type="gramEnd"/>
      <w:r>
        <w:rPr>
          <w:b/>
          <w:bCs/>
        </w:rPr>
        <w:t xml:space="preserve">. UKLÁDÁNÍ  UTAJOVANÝCH INFORMACÍ NA POČÍTAČOVÝCH MÉDIÍCH  (VEŠKERÁ NEVOLATILNÍ PAMĚŤOVÁ MÉDIA) </w:t>
      </w:r>
    </w:p>
    <w:p w:rsidR="00BA52B4" w:rsidRDefault="00427B06">
      <w:pPr>
        <w:pStyle w:val="Nzev"/>
        <w:ind w:firstLine="480"/>
        <w:jc w:val="both"/>
      </w:pPr>
      <w:r>
        <w:rPr>
          <w:rFonts w:ascii="Times New Roman" w:hAnsi="Times New Roman"/>
          <w:b w:val="0"/>
          <w:bCs w:val="0"/>
          <w:sz w:val="24"/>
          <w:szCs w:val="24"/>
        </w:rPr>
        <w:t>Prostory, v nichž jsou informační systémy použ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ívány pro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ukládání </w:t>
      </w:r>
      <w:r>
        <w:rPr>
          <w:rFonts w:ascii="Times New Roman" w:hAnsi="Times New Roman"/>
          <w:b w:val="0"/>
          <w:bCs w:val="0"/>
          <w:sz w:val="24"/>
          <w:szCs w:val="24"/>
        </w:rPr>
        <w:t>utajovaných informací stupně utajení Vyhrazené a vyšší, musí být zřízeny jako zabezpečené oblasti.</w:t>
      </w:r>
    </w:p>
    <w:p w:rsidR="00BA52B4" w:rsidRDefault="00BA52B4">
      <w:pPr>
        <w:pStyle w:val="Zkladntext2"/>
        <w:jc w:val="both"/>
      </w:pPr>
    </w:p>
    <w:p w:rsidR="00BA52B4" w:rsidRDefault="00427B06">
      <w:pPr>
        <w:pStyle w:val="Vchoz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b/>
          <w:bCs/>
        </w:rPr>
        <w:t>1.2.1.  Uložená data jsou šifrována certifikovaným kryptografickým prostředkem</w:t>
      </w:r>
    </w:p>
    <w:p w:rsidR="00BA52B4" w:rsidRDefault="00427B06">
      <w:pPr>
        <w:pStyle w:val="Vchoz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b/>
          <w:bCs/>
        </w:rPr>
        <w:t xml:space="preserve">                                                                                                                 SS1 = 4 body</w:t>
      </w:r>
    </w:p>
    <w:p w:rsidR="00BA52B4" w:rsidRDefault="00427B06">
      <w:pPr>
        <w:pStyle w:val="Tlotextu"/>
        <w:ind w:firstLine="708"/>
      </w:pPr>
      <w:r>
        <w:rPr>
          <w:szCs w:val="24"/>
        </w:rPr>
        <w:t>Kromě parametru SS1, který se vztahuje na uložená zašifrovaná data, je nutné také pracovat s parametrem S1 kryptografického prostř</w:t>
      </w:r>
      <w:r>
        <w:rPr>
          <w:szCs w:val="24"/>
        </w:rPr>
        <w:t>edku.</w:t>
      </w:r>
    </w:p>
    <w:p w:rsidR="00BA52B4" w:rsidRDefault="00427B06">
      <w:pPr>
        <w:pStyle w:val="Odsazentlatextu"/>
        <w:ind w:left="705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A52B4" w:rsidRDefault="00427B06">
      <w:pPr>
        <w:pStyle w:val="Vchoz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b/>
          <w:bCs/>
        </w:rPr>
        <w:t>1.2.2.  Uložená data nejsou šifrována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A52B4" w:rsidRDefault="00427B06">
      <w:pPr>
        <w:pStyle w:val="Vchoz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b/>
          <w:bCs/>
        </w:rPr>
        <w:t xml:space="preserve">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SS1 = 1 bod</w:t>
      </w:r>
    </w:p>
    <w:p w:rsidR="00BA52B4" w:rsidRDefault="00BA52B4">
      <w:pPr>
        <w:pStyle w:val="Vchoz"/>
        <w:jc w:val="both"/>
      </w:pPr>
    </w:p>
    <w:p w:rsidR="00BA52B4" w:rsidRDefault="00BA52B4">
      <w:pPr>
        <w:pStyle w:val="Vchoz"/>
        <w:jc w:val="both"/>
      </w:pPr>
    </w:p>
    <w:p w:rsidR="00427B06" w:rsidRDefault="00427B06">
      <w:pPr>
        <w:pStyle w:val="Vchoz"/>
        <w:jc w:val="both"/>
      </w:pPr>
    </w:p>
    <w:p w:rsidR="00427B06" w:rsidRDefault="00427B06">
      <w:pPr>
        <w:pStyle w:val="Vchoz"/>
        <w:jc w:val="both"/>
      </w:pPr>
    </w:p>
    <w:p w:rsidR="00427B06" w:rsidRDefault="00427B06">
      <w:pPr>
        <w:pStyle w:val="Vchoz"/>
        <w:jc w:val="both"/>
      </w:pPr>
    </w:p>
    <w:p w:rsidR="00BA52B4" w:rsidRDefault="00427B06">
      <w:pPr>
        <w:pStyle w:val="Vchoz"/>
        <w:jc w:val="both"/>
      </w:pPr>
      <w:proofErr w:type="gramStart"/>
      <w:r>
        <w:rPr>
          <w:b/>
          <w:bCs/>
        </w:rPr>
        <w:lastRenderedPageBreak/>
        <w:t>1.3</w:t>
      </w:r>
      <w:proofErr w:type="gramEnd"/>
      <w:r>
        <w:rPr>
          <w:b/>
          <w:bCs/>
        </w:rPr>
        <w:t xml:space="preserve">. IDENTIFIKACE  </w:t>
      </w:r>
      <w:r>
        <w:rPr>
          <w:b/>
          <w:bCs/>
        </w:rPr>
        <w:t xml:space="preserve">A  </w:t>
      </w:r>
      <w:r>
        <w:rPr>
          <w:b/>
          <w:bCs/>
        </w:rPr>
        <w:t>AUTENTIZACE UŽIVATELE</w:t>
      </w:r>
    </w:p>
    <w:p w:rsidR="00BA52B4" w:rsidRDefault="00427B06">
      <w:pPr>
        <w:pStyle w:val="Odsazentlatextu"/>
        <w:ind w:left="0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A52B4" w:rsidRDefault="00427B06">
      <w:pPr>
        <w:pStyle w:val="Vchoz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1433"/>
          <w:tab w:val="left" w:pos="2158"/>
          <w:tab w:val="left" w:pos="2883"/>
          <w:tab w:val="left" w:pos="2900"/>
          <w:tab w:val="left" w:pos="3608"/>
        </w:tabs>
        <w:ind w:left="725" w:hanging="700"/>
        <w:jc w:val="both"/>
      </w:pPr>
      <w:r>
        <w:rPr>
          <w:b/>
          <w:bCs/>
        </w:rPr>
        <w:t xml:space="preserve">1.3.1. Identifikace jménem a autentizace předmětem s šifrovaným obsahem </w:t>
      </w:r>
      <w:r>
        <w:rPr>
          <w:b/>
          <w:bCs/>
        </w:rPr>
        <w:br/>
        <w:t>a přenosem:</w:t>
      </w:r>
    </w:p>
    <w:p w:rsidR="00BA52B4" w:rsidRDefault="00427B06">
      <w:pPr>
        <w:pStyle w:val="Vchoz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b/>
          <w:bCs/>
        </w:rPr>
        <w:t xml:space="preserve">   </w:t>
      </w:r>
      <w:r>
        <w:rPr>
          <w:b/>
          <w:bCs/>
        </w:rPr>
        <w:t xml:space="preserve">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SS2 = 4 body</w:t>
      </w:r>
    </w:p>
    <w:p w:rsidR="00BA52B4" w:rsidRDefault="00427B06">
      <w:pPr>
        <w:pStyle w:val="Vchoz"/>
        <w:jc w:val="both"/>
      </w:pPr>
      <w:r>
        <w:t xml:space="preserve">         Kryptografické mechanismy předmětu používaného pro autentizaci musí být certifikované Úřadem. </w:t>
      </w:r>
    </w:p>
    <w:p w:rsidR="00BA52B4" w:rsidRDefault="00427B06">
      <w:pPr>
        <w:pStyle w:val="Tlotextu"/>
        <w:ind w:firstLine="708"/>
      </w:pPr>
      <w:r>
        <w:rPr>
          <w:szCs w:val="24"/>
        </w:rPr>
        <w:t>Tento způsob autentizace tvoří bezpečnostní ekvivalent zámku úschovného objektu typu 4.</w:t>
      </w:r>
    </w:p>
    <w:p w:rsidR="00BA52B4" w:rsidRDefault="00427B06">
      <w:pPr>
        <w:pStyle w:val="Odsazentlatextu"/>
        <w:ind w:left="0"/>
      </w:pPr>
      <w:r>
        <w:rPr>
          <w:rFonts w:ascii="Times New Roman" w:hAnsi="Times New Roman"/>
        </w:rPr>
        <w:tab/>
      </w:r>
    </w:p>
    <w:p w:rsidR="00BA52B4" w:rsidRDefault="00427B06">
      <w:pPr>
        <w:pStyle w:val="Vchoz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b/>
          <w:bCs/>
        </w:rPr>
        <w:t>1.3.2.  Identifikace jménem a autentizace předmětem s šifrovaným obsahem:</w:t>
      </w:r>
    </w:p>
    <w:p w:rsidR="00BA52B4" w:rsidRDefault="00427B06">
      <w:pPr>
        <w:pStyle w:val="Vchoz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b/>
          <w:bCs/>
        </w:rPr>
        <w:t xml:space="preserve">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SS2 = 3 body</w:t>
      </w:r>
    </w:p>
    <w:p w:rsidR="00BA52B4" w:rsidRDefault="00427B06">
      <w:pPr>
        <w:pStyle w:val="Vchoz"/>
      </w:pPr>
      <w:r>
        <w:tab/>
        <w:t xml:space="preserve">Kryptografické mechanismy předmětu používaného pro autentizaci musí být certifikované Úřadem. </w:t>
      </w:r>
    </w:p>
    <w:p w:rsidR="00BA52B4" w:rsidRDefault="00427B06">
      <w:pPr>
        <w:pStyle w:val="Tlotextu"/>
        <w:ind w:firstLine="708"/>
      </w:pPr>
      <w:r>
        <w:rPr>
          <w:szCs w:val="24"/>
        </w:rPr>
        <w:t>Tento způsob autentizace</w:t>
      </w:r>
      <w:r>
        <w:rPr>
          <w:szCs w:val="24"/>
        </w:rPr>
        <w:t xml:space="preserve"> tvoří bezpečnostní ekvivalent zámku úschovného objektu typu 3.</w:t>
      </w:r>
    </w:p>
    <w:p w:rsidR="00BA52B4" w:rsidRDefault="00427B06">
      <w:pPr>
        <w:pStyle w:val="Odsazentlatextu"/>
        <w:ind w:left="0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A52B4" w:rsidRDefault="00427B06">
      <w:pPr>
        <w:pStyle w:val="Vchoz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b/>
          <w:bCs/>
        </w:rPr>
        <w:t xml:space="preserve">1.3.3.  Identifikace jménem a autentizace předmětem </w:t>
      </w:r>
    </w:p>
    <w:p w:rsidR="00BA52B4" w:rsidRDefault="00427B06">
      <w:pPr>
        <w:pStyle w:val="Vchoz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b/>
          <w:bCs/>
        </w:rPr>
        <w:t xml:space="preserve">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SS2 = 2 body</w:t>
      </w:r>
    </w:p>
    <w:p w:rsidR="00BA52B4" w:rsidRDefault="00427B06">
      <w:pPr>
        <w:pStyle w:val="Vchoz"/>
        <w:jc w:val="both"/>
      </w:pPr>
      <w:r>
        <w:tab/>
        <w:t>Předmět používaný pro autentizaci musí být schválen Úřadem v rámci certif</w:t>
      </w:r>
      <w:r>
        <w:t>ikace informačního systému.</w:t>
      </w:r>
    </w:p>
    <w:p w:rsidR="00BA52B4" w:rsidRDefault="00427B06">
      <w:pPr>
        <w:pStyle w:val="Tlotextu"/>
        <w:ind w:firstLine="708"/>
      </w:pPr>
      <w:r>
        <w:rPr>
          <w:szCs w:val="24"/>
        </w:rPr>
        <w:t>Tento způsob autentizace tvoří bezpečnostní ekvivalent zámku úschovného objektu typu 2.</w:t>
      </w:r>
    </w:p>
    <w:p w:rsidR="00BA52B4" w:rsidRDefault="00427B06">
      <w:pPr>
        <w:pStyle w:val="Tlotextu"/>
        <w:ind w:firstLine="708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A52B4" w:rsidRDefault="00427B06">
      <w:pPr>
        <w:pStyle w:val="Vchoz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b/>
          <w:bCs/>
        </w:rPr>
        <w:t xml:space="preserve">1.3.4.  Identifikace jménem a autentizace heslem </w:t>
      </w:r>
    </w:p>
    <w:p w:rsidR="00BA52B4" w:rsidRDefault="00427B06">
      <w:pPr>
        <w:pStyle w:val="Vchoz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b/>
          <w:bCs/>
        </w:rPr>
        <w:t xml:space="preserve">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SS2 = 1 bod</w:t>
      </w:r>
    </w:p>
    <w:p w:rsidR="00BA52B4" w:rsidRDefault="00427B06">
      <w:pPr>
        <w:pStyle w:val="Vchoz"/>
        <w:jc w:val="both"/>
      </w:pPr>
      <w:r>
        <w:tab/>
        <w:t xml:space="preserve">Minimální délka a </w:t>
      </w:r>
      <w:r>
        <w:t xml:space="preserve">způsob vytváření hesla musí být schválen Úřadem v rámci certifikace informačního systému.         </w:t>
      </w:r>
    </w:p>
    <w:p w:rsidR="00BA52B4" w:rsidRDefault="00427B06">
      <w:pPr>
        <w:pStyle w:val="Tlotextu"/>
        <w:ind w:firstLine="708"/>
      </w:pPr>
      <w:r>
        <w:rPr>
          <w:szCs w:val="24"/>
        </w:rPr>
        <w:t>Tento způsob autentizace tvoří bezpečnostní ekvivalent zámku úschovného objektu typu 1.</w:t>
      </w:r>
    </w:p>
    <w:p w:rsidR="00BA52B4" w:rsidRDefault="00427B06">
      <w:pPr>
        <w:pStyle w:val="Vchoz"/>
        <w:ind w:firstLine="708"/>
        <w:jc w:val="both"/>
      </w:pPr>
      <w:r>
        <w:lastRenderedPageBreak/>
        <w:t>Z bodových hodnot SS1 a SS2 získaných podle bodu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1.1. </w:t>
      </w:r>
      <w:r>
        <w:rPr>
          <w:color w:val="000000"/>
        </w:rPr>
        <w:t>nebo</w:t>
      </w:r>
      <w:proofErr w:type="gramEnd"/>
      <w:r>
        <w:rPr>
          <w:color w:val="000000"/>
        </w:rPr>
        <w:t xml:space="preserve"> 1.2. a bod</w:t>
      </w:r>
      <w:r>
        <w:rPr>
          <w:color w:val="000000"/>
        </w:rPr>
        <w:t>u 1.3.  této přílohy</w:t>
      </w:r>
      <w:r>
        <w:t xml:space="preserve"> se vypočítá hodnota S1:</w:t>
      </w:r>
    </w:p>
    <w:p w:rsidR="00BA52B4" w:rsidRDefault="00427B06">
      <w:pPr>
        <w:pStyle w:val="Zhlav"/>
      </w:pPr>
      <w:r>
        <w:rPr>
          <w:szCs w:val="24"/>
        </w:rPr>
        <w:t xml:space="preserve"> </w:t>
      </w:r>
    </w:p>
    <w:tbl>
      <w:tblPr>
        <w:tblW w:w="0" w:type="auto"/>
        <w:tblInd w:w="-108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463"/>
      </w:tblGrid>
      <w:tr w:rsidR="00BA52B4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24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2B4" w:rsidRDefault="00427B06">
            <w:pPr>
              <w:pStyle w:val="Zhlav"/>
              <w:tabs>
                <w:tab w:val="center" w:pos="4778"/>
                <w:tab w:val="center" w:pos="5020"/>
                <w:tab w:val="center" w:pos="5262"/>
                <w:tab w:val="right" w:pos="9314"/>
                <w:tab w:val="right" w:pos="9556"/>
                <w:tab w:val="right" w:pos="9798"/>
              </w:tabs>
              <w:ind w:left="242" w:right="5"/>
            </w:pPr>
            <w:r>
              <w:rPr>
                <w:b/>
                <w:bCs/>
                <w:szCs w:val="24"/>
              </w:rPr>
              <w:t>(S1) = SS1 x SS2</w:t>
            </w:r>
          </w:p>
        </w:tc>
      </w:tr>
    </w:tbl>
    <w:p w:rsidR="00BA52B4" w:rsidRDefault="00BA52B4">
      <w:pPr>
        <w:pStyle w:val="Vchoz"/>
        <w:ind w:left="64" w:firstLine="644"/>
      </w:pPr>
    </w:p>
    <w:p w:rsidR="00BA52B4" w:rsidRDefault="00427B06">
      <w:pPr>
        <w:pStyle w:val="Vchoz"/>
        <w:jc w:val="both"/>
      </w:pPr>
      <w:r>
        <w:t>Hodnotu SS1 a SS2 lze použít</w:t>
      </w:r>
      <w:r>
        <w:rPr>
          <w:b/>
        </w:rPr>
        <w:t xml:space="preserve"> </w:t>
      </w:r>
      <w:r>
        <w:t>do tabulky bodových hodnot nejnižší míry zabezpečení zabezpečené oblasti nebo</w:t>
      </w:r>
      <w:r>
        <w:rPr>
          <w:b/>
        </w:rPr>
        <w:t xml:space="preserve"> </w:t>
      </w:r>
      <w:r>
        <w:t>jednací oblasti.</w:t>
      </w:r>
    </w:p>
    <w:sectPr w:rsidR="00BA52B4" w:rsidSect="00BA52B4"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2B4" w:rsidRDefault="00BA52B4" w:rsidP="00BA52B4">
      <w:pPr>
        <w:spacing w:after="0" w:line="240" w:lineRule="auto"/>
      </w:pPr>
      <w:r>
        <w:separator/>
      </w:r>
    </w:p>
  </w:endnote>
  <w:endnote w:type="continuationSeparator" w:id="0">
    <w:p w:rsidR="00BA52B4" w:rsidRDefault="00BA52B4" w:rsidP="00BA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B4" w:rsidRDefault="00BA52B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2B4" w:rsidRDefault="00BA52B4" w:rsidP="00BA52B4">
      <w:pPr>
        <w:spacing w:after="0" w:line="240" w:lineRule="auto"/>
      </w:pPr>
      <w:r>
        <w:separator/>
      </w:r>
    </w:p>
  </w:footnote>
  <w:footnote w:type="continuationSeparator" w:id="0">
    <w:p w:rsidR="00BA52B4" w:rsidRDefault="00BA52B4" w:rsidP="00BA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6017"/>
    <w:multiLevelType w:val="multilevel"/>
    <w:tmpl w:val="CE02DA5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6D52AF5"/>
    <w:multiLevelType w:val="multilevel"/>
    <w:tmpl w:val="49883E72"/>
    <w:lvl w:ilvl="0">
      <w:start w:val="1"/>
      <w:numFmt w:val="decimal"/>
      <w:lvlText w:val="(%1)"/>
      <w:lvlJc w:val="left"/>
      <w:pPr>
        <w:ind w:left="1" w:firstLine="425"/>
      </w:pPr>
      <w:rPr>
        <w:b w:val="0"/>
        <w:i w:val="0"/>
        <w:caps w:val="0"/>
        <w:smallCaps w:val="0"/>
        <w:dstrike/>
        <w:shadow w:val="0"/>
        <w:emboss w:val="0"/>
        <w:imprint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851" w:hanging="426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52B4"/>
    <w:rsid w:val="00427B06"/>
    <w:rsid w:val="00BA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Vchoz"/>
    <w:next w:val="Tlotextu"/>
    <w:rsid w:val="00BA52B4"/>
    <w:pPr>
      <w:keepNext/>
      <w:widowControl w:val="0"/>
      <w:numPr>
        <w:ilvl w:val="1"/>
        <w:numId w:val="1"/>
      </w:numPr>
      <w:spacing w:before="120" w:after="0"/>
      <w:jc w:val="both"/>
      <w:outlineLvl w:val="1"/>
    </w:pPr>
    <w:rPr>
      <w:rFonts w:ascii="Arial" w:hAnsi="Arial"/>
      <w:b/>
      <w:bCs/>
      <w:i/>
      <w:i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BA52B4"/>
    <w:pPr>
      <w:tabs>
        <w:tab w:val="left" w:pos="708"/>
      </w:tabs>
      <w:suppressAutoHyphens/>
    </w:pPr>
    <w:rPr>
      <w:rFonts w:ascii="Times New Roman" w:eastAsia="Times New Roman" w:hAnsi="Times New Roman" w:cs="Lohit Hindi"/>
      <w:color w:val="00000A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rsid w:val="00BA52B4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rsid w:val="00BA52B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rsid w:val="00BA52B4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rsid w:val="00BA52B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rsid w:val="00BA52B4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rsid w:val="00BA52B4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ZpatChar">
    <w:name w:val="Zápatí Char"/>
    <w:basedOn w:val="Standardnpsmoodstavce"/>
    <w:rsid w:val="00BA52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rsid w:val="00BA52B4"/>
    <w:rPr>
      <w:b w:val="0"/>
      <w:i w:val="0"/>
      <w:caps w:val="0"/>
      <w:smallCaps w:val="0"/>
      <w:dstrike/>
      <w:shadow w:val="0"/>
      <w:emboss w:val="0"/>
      <w:imprint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2">
    <w:name w:val="ListLabel 2"/>
    <w:rsid w:val="00BA52B4"/>
    <w:rPr>
      <w:b w:val="0"/>
      <w:i w:val="0"/>
      <w:caps w:val="0"/>
      <w:smallCaps w:val="0"/>
      <w:dstrike/>
      <w:shadow w:val="0"/>
      <w:emboss w:val="0"/>
      <w:imprint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3">
    <w:name w:val="ListLabel 3"/>
    <w:rsid w:val="00BA52B4"/>
    <w:rPr>
      <w:b w:val="0"/>
      <w:i w:val="0"/>
      <w:caps w:val="0"/>
      <w:smallCaps w:val="0"/>
      <w:dstrike/>
      <w:shadow w:val="0"/>
      <w:emboss w:val="0"/>
      <w:imprint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4">
    <w:name w:val="ListLabel 4"/>
    <w:rsid w:val="00BA52B4"/>
    <w:rPr>
      <w:b w:val="0"/>
      <w:i w:val="0"/>
      <w:caps w:val="0"/>
      <w:smallCaps w:val="0"/>
      <w:dstrike/>
      <w:shadow w:val="0"/>
      <w:emboss w:val="0"/>
      <w:imprint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5">
    <w:name w:val="ListLabel 5"/>
    <w:rsid w:val="00BA52B4"/>
    <w:rPr>
      <w:b w:val="0"/>
      <w:i w:val="0"/>
      <w:caps w:val="0"/>
      <w:smallCaps w:val="0"/>
      <w:dstrike/>
      <w:shadow w:val="0"/>
      <w:emboss w:val="0"/>
      <w:imprint w:val="0"/>
      <w:vanish w:val="0"/>
      <w:color w:val="000000"/>
      <w:position w:val="0"/>
      <w:sz w:val="24"/>
      <w:szCs w:val="24"/>
      <w:vertAlign w:val="baseline"/>
    </w:rPr>
  </w:style>
  <w:style w:type="paragraph" w:customStyle="1" w:styleId="Nadpis">
    <w:name w:val="Nadpis"/>
    <w:basedOn w:val="Vchoz"/>
    <w:next w:val="Tlotextu"/>
    <w:rsid w:val="00BA52B4"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customStyle="1" w:styleId="Tlotextu">
    <w:name w:val="Tělo textu"/>
    <w:basedOn w:val="Vchoz"/>
    <w:rsid w:val="00BA52B4"/>
    <w:pPr>
      <w:spacing w:after="120"/>
      <w:ind w:firstLine="709"/>
      <w:jc w:val="both"/>
    </w:pPr>
    <w:rPr>
      <w:szCs w:val="20"/>
    </w:rPr>
  </w:style>
  <w:style w:type="paragraph" w:styleId="Seznam">
    <w:name w:val="List"/>
    <w:basedOn w:val="Tlotextu"/>
    <w:rsid w:val="00BA52B4"/>
  </w:style>
  <w:style w:type="paragraph" w:customStyle="1" w:styleId="Popisek">
    <w:name w:val="Popisek"/>
    <w:basedOn w:val="Vchoz"/>
    <w:rsid w:val="00BA52B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Vchoz"/>
    <w:rsid w:val="00BA52B4"/>
    <w:pPr>
      <w:suppressLineNumbers/>
    </w:pPr>
  </w:style>
  <w:style w:type="paragraph" w:customStyle="1" w:styleId="Textparagrafu">
    <w:name w:val="Text paragrafu"/>
    <w:basedOn w:val="Vchoz"/>
    <w:rsid w:val="00BA52B4"/>
    <w:pPr>
      <w:spacing w:before="240" w:after="0"/>
      <w:ind w:firstLine="425"/>
      <w:jc w:val="both"/>
    </w:pPr>
  </w:style>
  <w:style w:type="paragraph" w:customStyle="1" w:styleId="nadpisvyhlky">
    <w:name w:val="nadpis vyhlášky"/>
    <w:basedOn w:val="Vchoz"/>
    <w:rsid w:val="00BA52B4"/>
    <w:pPr>
      <w:keepNext/>
      <w:keepLines/>
      <w:spacing w:before="120" w:after="0"/>
      <w:jc w:val="center"/>
    </w:pPr>
    <w:rPr>
      <w:b/>
      <w:szCs w:val="20"/>
    </w:rPr>
  </w:style>
  <w:style w:type="paragraph" w:customStyle="1" w:styleId="Textpsmene">
    <w:name w:val="Text písmene"/>
    <w:basedOn w:val="Vchoz"/>
    <w:rsid w:val="00BA52B4"/>
    <w:pPr>
      <w:jc w:val="both"/>
    </w:pPr>
    <w:rPr>
      <w:szCs w:val="20"/>
    </w:rPr>
  </w:style>
  <w:style w:type="paragraph" w:customStyle="1" w:styleId="Textodstavce">
    <w:name w:val="Text odstavce"/>
    <w:basedOn w:val="Vchoz"/>
    <w:rsid w:val="00BA52B4"/>
    <w:pPr>
      <w:tabs>
        <w:tab w:val="left" w:pos="851"/>
      </w:tabs>
      <w:spacing w:before="120" w:after="120"/>
      <w:jc w:val="both"/>
    </w:pPr>
    <w:rPr>
      <w:szCs w:val="20"/>
    </w:rPr>
  </w:style>
  <w:style w:type="paragraph" w:customStyle="1" w:styleId="Textbodu">
    <w:name w:val="Text bodu"/>
    <w:basedOn w:val="Vchoz"/>
    <w:rsid w:val="00BA52B4"/>
    <w:pPr>
      <w:jc w:val="both"/>
    </w:pPr>
    <w:rPr>
      <w:szCs w:val="20"/>
    </w:rPr>
  </w:style>
  <w:style w:type="paragraph" w:customStyle="1" w:styleId="Paragraf">
    <w:name w:val="Paragraf"/>
    <w:basedOn w:val="Vchoz"/>
    <w:rsid w:val="00BA52B4"/>
    <w:pPr>
      <w:keepNext/>
      <w:keepLines/>
      <w:spacing w:before="240" w:after="0"/>
      <w:jc w:val="center"/>
    </w:pPr>
    <w:rPr>
      <w:szCs w:val="20"/>
    </w:rPr>
  </w:style>
  <w:style w:type="paragraph" w:customStyle="1" w:styleId="Nadpisparagrafu">
    <w:name w:val="Nadpis paragrafu"/>
    <w:basedOn w:val="Paragraf"/>
    <w:rsid w:val="00BA52B4"/>
    <w:rPr>
      <w:b/>
    </w:rPr>
  </w:style>
  <w:style w:type="paragraph" w:styleId="Zhlav">
    <w:name w:val="header"/>
    <w:basedOn w:val="Vchoz"/>
    <w:rsid w:val="00BA52B4"/>
    <w:pPr>
      <w:suppressLineNumbers/>
      <w:tabs>
        <w:tab w:val="center" w:pos="4536"/>
        <w:tab w:val="right" w:pos="9072"/>
      </w:tabs>
      <w:jc w:val="both"/>
    </w:pPr>
    <w:rPr>
      <w:szCs w:val="20"/>
    </w:rPr>
  </w:style>
  <w:style w:type="paragraph" w:styleId="Zkladntext2">
    <w:name w:val="Body Text 2"/>
    <w:basedOn w:val="Vchoz"/>
    <w:rsid w:val="00BA52B4"/>
    <w:pPr>
      <w:jc w:val="center"/>
    </w:pPr>
    <w:rPr>
      <w:rFonts w:ascii="Arial" w:hAnsi="Arial"/>
      <w:b/>
      <w:szCs w:val="20"/>
    </w:rPr>
  </w:style>
  <w:style w:type="paragraph" w:customStyle="1" w:styleId="Odsazentlatextu">
    <w:name w:val="Odsazení těla textu"/>
    <w:basedOn w:val="Vchoz"/>
    <w:rsid w:val="00BA52B4"/>
    <w:pPr>
      <w:ind w:left="284"/>
      <w:jc w:val="both"/>
    </w:pPr>
    <w:rPr>
      <w:rFonts w:ascii="Arial" w:hAnsi="Arial"/>
    </w:rPr>
  </w:style>
  <w:style w:type="paragraph" w:styleId="Nzev">
    <w:name w:val="Title"/>
    <w:basedOn w:val="Vchoz"/>
    <w:next w:val="Podtitul"/>
    <w:rsid w:val="00BA52B4"/>
    <w:pPr>
      <w:jc w:val="center"/>
    </w:pPr>
    <w:rPr>
      <w:rFonts w:ascii="Arial" w:hAnsi="Arial"/>
      <w:b/>
      <w:bCs/>
      <w:sz w:val="36"/>
      <w:szCs w:val="36"/>
    </w:rPr>
  </w:style>
  <w:style w:type="paragraph" w:styleId="Podtitul">
    <w:name w:val="Subtitle"/>
    <w:basedOn w:val="Nadpis"/>
    <w:next w:val="Tlotextu"/>
    <w:rsid w:val="00BA52B4"/>
    <w:pPr>
      <w:jc w:val="center"/>
    </w:pPr>
    <w:rPr>
      <w:i/>
      <w:iCs/>
    </w:rPr>
  </w:style>
  <w:style w:type="paragraph" w:styleId="Zpat">
    <w:name w:val="footer"/>
    <w:basedOn w:val="Vchoz"/>
    <w:rsid w:val="00BA52B4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423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</dc:creator>
  <cp:lastModifiedBy>novj</cp:lastModifiedBy>
  <cp:revision>4</cp:revision>
  <dcterms:created xsi:type="dcterms:W3CDTF">2011-12-28T13:34:00Z</dcterms:created>
  <dcterms:modified xsi:type="dcterms:W3CDTF">2012-01-05T12:38:00Z</dcterms:modified>
</cp:coreProperties>
</file>